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13DE" w14:textId="4AC70E1F" w:rsidR="007675B0" w:rsidRDefault="005C4AAF" w:rsidP="00196300">
      <w:pPr>
        <w:pStyle w:val="Heading1"/>
        <w:jc w:val="center"/>
        <w:rPr>
          <w:lang w:val="mk-MK"/>
        </w:rPr>
      </w:pPr>
      <w:bookmarkStart w:id="0" w:name="_Toc50130863"/>
      <w:bookmarkStart w:id="1" w:name="_Toc50130870"/>
      <w:r w:rsidRPr="009E76C9">
        <w:rPr>
          <w:lang w:val="mk-MK"/>
        </w:rPr>
        <w:t>Формулар за поднесување коментари</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5B1896" w:rsidRPr="005B1896" w14:paraId="0E689D9E" w14:textId="77777777" w:rsidTr="00E90DF8">
        <w:trPr>
          <w:trHeight w:val="2717"/>
          <w:jc w:val="center"/>
        </w:trPr>
        <w:tc>
          <w:tcPr>
            <w:tcW w:w="9017" w:type="dxa"/>
            <w:gridSpan w:val="3"/>
            <w:shd w:val="clear" w:color="auto" w:fill="FFFFFF" w:themeFill="background1"/>
          </w:tcPr>
          <w:p w14:paraId="1EA99974" w14:textId="77777777" w:rsidR="006D06BB" w:rsidRDefault="005B1896" w:rsidP="005B1896">
            <w:pPr>
              <w:spacing w:after="0"/>
              <w:jc w:val="center"/>
              <w:rPr>
                <w:rFonts w:ascii="Arial Narrow" w:eastAsia="Calibri" w:hAnsi="Arial Narrow" w:cs="Calibri Light"/>
                <w:b/>
                <w:sz w:val="20"/>
                <w:szCs w:val="20"/>
                <w:lang w:val="mk-MK"/>
              </w:rPr>
            </w:pPr>
            <w:r w:rsidRPr="005B1896">
              <w:rPr>
                <w:rFonts w:ascii="Arial Narrow" w:eastAsia="Calibri" w:hAnsi="Arial Narrow" w:cs="Calibri Light"/>
                <w:b/>
                <w:sz w:val="20"/>
                <w:szCs w:val="20"/>
                <w:lang w:val="mk-MK"/>
              </w:rPr>
              <w:t xml:space="preserve">Образец за доставување коментари предлози за Планот за управување со животната средина и социјалните аспекти (ПУЖССА) за Проектот </w:t>
            </w:r>
          </w:p>
          <w:p w14:paraId="6588C9F2" w14:textId="6F5EB098" w:rsidR="005B1896" w:rsidRPr="005B1896" w:rsidRDefault="005B1896" w:rsidP="005B1896">
            <w:pPr>
              <w:spacing w:after="0"/>
              <w:jc w:val="center"/>
              <w:rPr>
                <w:rFonts w:ascii="Arial Narrow" w:eastAsia="Calibri" w:hAnsi="Arial Narrow" w:cs="Calibri Light"/>
                <w:b/>
                <w:sz w:val="20"/>
                <w:szCs w:val="20"/>
                <w:lang w:val="mk-MK"/>
              </w:rPr>
            </w:pPr>
            <w:r w:rsidRPr="005B1896">
              <w:rPr>
                <w:rFonts w:ascii="Arial Narrow" w:eastAsia="Calibri" w:hAnsi="Arial Narrow" w:cs="Calibri Light"/>
                <w:b/>
                <w:sz w:val="20"/>
                <w:szCs w:val="20"/>
                <w:lang w:val="mk-MK"/>
              </w:rPr>
              <w:t>„Надградба на локален пат Малешевски Пат во н.м. Подареш во општина Радовиш“</w:t>
            </w:r>
          </w:p>
          <w:p w14:paraId="5D11B846" w14:textId="77777777" w:rsidR="006D06BB" w:rsidRDefault="006D06BB" w:rsidP="005B1896">
            <w:pPr>
              <w:spacing w:after="0"/>
              <w:jc w:val="center"/>
              <w:rPr>
                <w:rFonts w:ascii="Arial Narrow" w:eastAsia="Calibri" w:hAnsi="Arial Narrow" w:cs="Calibri Light"/>
                <w:b/>
                <w:sz w:val="20"/>
                <w:szCs w:val="20"/>
                <w:lang w:val="mk-MK"/>
              </w:rPr>
            </w:pPr>
          </w:p>
          <w:p w14:paraId="4BB8382F" w14:textId="6B70AFB6" w:rsidR="005B1896" w:rsidRPr="005B1896" w:rsidRDefault="005B1896" w:rsidP="005B1896">
            <w:pPr>
              <w:spacing w:after="0"/>
              <w:jc w:val="center"/>
              <w:rPr>
                <w:rFonts w:ascii="Arial Narrow" w:eastAsia="Calibri" w:hAnsi="Arial Narrow" w:cs="Calibri Light"/>
                <w:b/>
                <w:sz w:val="20"/>
                <w:szCs w:val="20"/>
                <w:lang w:val="mk-MK"/>
              </w:rPr>
            </w:pPr>
            <w:r w:rsidRPr="005B1896">
              <w:rPr>
                <w:rFonts w:ascii="Arial Narrow" w:eastAsia="Calibri" w:hAnsi="Arial Narrow" w:cs="Calibri Light"/>
                <w:b/>
                <w:sz w:val="20"/>
                <w:szCs w:val="20"/>
                <w:lang w:val="mk-MK"/>
              </w:rPr>
              <w:t>Главен опис на проектот</w:t>
            </w:r>
          </w:p>
          <w:p w14:paraId="03BCB8C9" w14:textId="77777777" w:rsidR="005B1896" w:rsidRPr="005B1896" w:rsidRDefault="005B1896" w:rsidP="00E90DF8">
            <w:pPr>
              <w:spacing w:after="0"/>
              <w:rPr>
                <w:rFonts w:ascii="Arial Narrow" w:eastAsia="Calibri" w:hAnsi="Arial Narrow" w:cs="Calibri Light"/>
                <w:b/>
                <w:sz w:val="20"/>
                <w:szCs w:val="20"/>
                <w:lang w:val="mk-MK"/>
              </w:rPr>
            </w:pPr>
          </w:p>
          <w:p w14:paraId="755032CC" w14:textId="77777777" w:rsidR="005B1896" w:rsidRPr="005B1896" w:rsidRDefault="005B1896" w:rsidP="005B1896">
            <w:pPr>
              <w:jc w:val="both"/>
              <w:rPr>
                <w:rFonts w:ascii="Arial Narrow" w:eastAsia="Calibri" w:hAnsi="Arial Narrow" w:cs="Calibri Light"/>
                <w:sz w:val="20"/>
                <w:szCs w:val="20"/>
                <w:lang w:val="mk-MK"/>
              </w:rPr>
            </w:pPr>
            <w:r w:rsidRPr="005B1896">
              <w:rPr>
                <w:rFonts w:ascii="Arial Narrow" w:eastAsia="Calibri" w:hAnsi="Arial Narrow" w:cs="Calibri Light"/>
                <w:sz w:val="20"/>
                <w:szCs w:val="20"/>
                <w:lang w:val="mk-MK"/>
              </w:rPr>
              <w:t xml:space="preserve">Проектните активности за Надградба на локалниот пат Малешевски Пат ќе се одвиваат во населеното место Подареш во општина Радовиш. Општина Радовиш се наоѓа во југоисточниот дел на Република Северна Македонија. Општината зафаќа површина од 608 </w:t>
            </w:r>
            <w:r w:rsidRPr="005B1896">
              <w:rPr>
                <w:rFonts w:ascii="Arial Narrow" w:eastAsia="Calibri" w:hAnsi="Arial Narrow" w:cs="Calibri Light"/>
                <w:sz w:val="20"/>
                <w:szCs w:val="20"/>
              </w:rPr>
              <w:t>km</w:t>
            </w:r>
            <w:r w:rsidRPr="005B1896">
              <w:rPr>
                <w:rFonts w:ascii="Arial Narrow" w:eastAsia="Calibri" w:hAnsi="Arial Narrow" w:cs="Calibri Light"/>
                <w:sz w:val="20"/>
                <w:szCs w:val="20"/>
                <w:vertAlign w:val="superscript"/>
                <w:lang w:val="mk-MK"/>
              </w:rPr>
              <w:t xml:space="preserve">2 </w:t>
            </w:r>
            <w:r w:rsidRPr="005B1896">
              <w:rPr>
                <w:rFonts w:ascii="Arial Narrow" w:eastAsia="Calibri" w:hAnsi="Arial Narrow" w:cs="Calibri Light"/>
                <w:sz w:val="20"/>
                <w:szCs w:val="20"/>
                <w:lang w:val="mk-MK"/>
              </w:rPr>
              <w:t>и според последниот попис на населението, општината има население од 24.122 жители. Општина Радовиш граничи со општина Штип на запад, со општините Конче и Босилово на југозапад и југ, со општина Берово на исток и со општините Виница, Зрновци и Карбинци на север.</w:t>
            </w:r>
          </w:p>
          <w:p w14:paraId="20B9A024" w14:textId="77777777" w:rsidR="005B1896" w:rsidRPr="005B1896" w:rsidRDefault="005B1896" w:rsidP="005B1896">
            <w:pPr>
              <w:jc w:val="both"/>
              <w:rPr>
                <w:rFonts w:ascii="Arial Narrow" w:eastAsia="Calibri" w:hAnsi="Arial Narrow" w:cs="Calibri Light"/>
                <w:sz w:val="20"/>
                <w:szCs w:val="20"/>
                <w:lang w:val="mk-MK"/>
              </w:rPr>
            </w:pPr>
            <w:r w:rsidRPr="005B1896">
              <w:rPr>
                <w:rFonts w:ascii="Arial Narrow" w:eastAsia="Calibri" w:hAnsi="Arial Narrow" w:cs="Calibri Light"/>
                <w:sz w:val="20"/>
                <w:szCs w:val="20"/>
                <w:lang w:val="mk-MK"/>
              </w:rPr>
              <w:t>Локалниот пат Малешевски Пат е со вкупна должина од 1.263,30 m, со широчина од 5 m. Моментално патот е земјен пат во многу лоша состојба. Локалниот пат е предвидено да го користат тешки возила кои во моментов минуваат низ н.м. Подареш и ја оштетуваат постојната улична мрежа во населеното место.</w:t>
            </w:r>
          </w:p>
          <w:p w14:paraId="0C414B70" w14:textId="77777777" w:rsidR="005B1896" w:rsidRPr="005B1896" w:rsidRDefault="005B1896" w:rsidP="005B1896">
            <w:pPr>
              <w:jc w:val="both"/>
              <w:rPr>
                <w:rFonts w:ascii="Arial Narrow" w:eastAsia="Calibri" w:hAnsi="Arial Narrow" w:cs="Calibri Light"/>
                <w:sz w:val="20"/>
                <w:szCs w:val="20"/>
                <w:lang w:val="mk-MK"/>
              </w:rPr>
            </w:pPr>
            <w:r w:rsidRPr="005B1896">
              <w:rPr>
                <w:rFonts w:ascii="Arial Narrow" w:eastAsia="Calibri" w:hAnsi="Arial Narrow" w:cs="Calibri Light"/>
                <w:sz w:val="20"/>
                <w:szCs w:val="20"/>
                <w:lang w:val="mk-MK"/>
              </w:rPr>
              <w:t>Патот претежно минува вдолж земјоделски површини како и покрај неколку куќи. По должината на една од куќите има жичена ограда присутна во близина на трасата која можеби ќе треба да се дислоцира. Еден од чувствителните рецептори е Основното училиште „Коста Рацин“ кое се наоѓа на околу 300 метри јужно од најблиската точка на локалниот пат Малешевски Пат. По должината на трасата има 20-30 дрвја/грмушки кои ја блокираат трасата и е планирано да се сечат.</w:t>
            </w:r>
          </w:p>
          <w:p w14:paraId="3FF7D0AB" w14:textId="77777777" w:rsidR="005B1896" w:rsidRPr="005B1896" w:rsidRDefault="005B1896" w:rsidP="005B1896">
            <w:pPr>
              <w:spacing w:after="0"/>
              <w:jc w:val="both"/>
              <w:rPr>
                <w:rFonts w:ascii="Arial Narrow" w:eastAsia="Calibri" w:hAnsi="Arial Narrow" w:cs="Calibri Light"/>
                <w:b/>
                <w:i/>
                <w:sz w:val="20"/>
                <w:szCs w:val="20"/>
                <w:lang w:val="mk-MK"/>
              </w:rPr>
            </w:pPr>
            <w:r w:rsidRPr="005B1896">
              <w:rPr>
                <w:rFonts w:ascii="Arial Narrow" w:eastAsia="Calibri" w:hAnsi="Arial Narrow" w:cs="Calibri Light"/>
                <w:b/>
                <w:sz w:val="20"/>
                <w:szCs w:val="20"/>
                <w:lang w:val="mk-MK"/>
              </w:rPr>
              <w:t>Електронска верзија од Планот за управување со животната средина и социјалните аспекти (ПУЖССА) за проектот “Надградба на локален пат Малешевски Пат во н.м. Подареш во општина Радовиш“ е достапна на следниве веб-страни</w:t>
            </w:r>
            <w:r w:rsidRPr="005B1896">
              <w:rPr>
                <w:rFonts w:ascii="Arial Narrow" w:eastAsia="Calibri" w:hAnsi="Arial Narrow" w:cs="Calibri Light"/>
                <w:sz w:val="20"/>
                <w:szCs w:val="20"/>
                <w:lang w:val="mk-MK"/>
              </w:rPr>
              <w:t>:</w:t>
            </w:r>
          </w:p>
          <w:p w14:paraId="210D06D1" w14:textId="77777777" w:rsidR="005B1896" w:rsidRPr="005B1896" w:rsidRDefault="005B1896" w:rsidP="005B1896">
            <w:pPr>
              <w:pStyle w:val="ListParagraph"/>
              <w:numPr>
                <w:ilvl w:val="0"/>
                <w:numId w:val="1"/>
              </w:numPr>
              <w:spacing w:after="0" w:line="276" w:lineRule="auto"/>
              <w:jc w:val="both"/>
              <w:rPr>
                <w:rFonts w:ascii="Arial Narrow" w:hAnsi="Arial Narrow"/>
                <w:sz w:val="20"/>
                <w:szCs w:val="20"/>
                <w:lang w:val="mk-MK"/>
              </w:rPr>
            </w:pPr>
            <w:r w:rsidRPr="005B1896">
              <w:rPr>
                <w:rFonts w:ascii="Arial Narrow" w:eastAsia="Calibri" w:hAnsi="Arial Narrow" w:cs="Calibri Light"/>
                <w:sz w:val="20"/>
                <w:szCs w:val="20"/>
                <w:lang w:val="mk-MK"/>
              </w:rPr>
              <w:t xml:space="preserve">Општина Радовиш </w:t>
            </w:r>
            <w:hyperlink r:id="rId7" w:history="1">
              <w:r w:rsidRPr="005B1896">
                <w:rPr>
                  <w:rStyle w:val="Hyperlink"/>
                  <w:rFonts w:ascii="Arial Narrow" w:eastAsia="Calibri" w:hAnsi="Arial Narrow" w:cs="Calibri Light"/>
                  <w:sz w:val="20"/>
                  <w:szCs w:val="20"/>
                </w:rPr>
                <w:t>https://radovis.gov.mk/</w:t>
              </w:r>
            </w:hyperlink>
            <w:r w:rsidRPr="005B1896">
              <w:rPr>
                <w:rFonts w:ascii="Arial Narrow" w:eastAsia="Calibri" w:hAnsi="Arial Narrow" w:cs="Calibri Light"/>
                <w:sz w:val="20"/>
                <w:szCs w:val="20"/>
                <w:lang w:val="mk-MK"/>
              </w:rPr>
              <w:t xml:space="preserve"> </w:t>
            </w:r>
          </w:p>
          <w:p w14:paraId="0BCB3979" w14:textId="2CB92159" w:rsidR="005B1896" w:rsidRPr="005B1896" w:rsidRDefault="005B1896" w:rsidP="005B1896">
            <w:pPr>
              <w:pStyle w:val="ListParagraph"/>
              <w:numPr>
                <w:ilvl w:val="0"/>
                <w:numId w:val="1"/>
              </w:numPr>
              <w:spacing w:after="0" w:line="276" w:lineRule="auto"/>
              <w:jc w:val="both"/>
              <w:rPr>
                <w:rFonts w:ascii="Arial Narrow" w:eastAsia="Calibri" w:hAnsi="Arial Narrow" w:cs="Calibri Light"/>
                <w:sz w:val="20"/>
                <w:szCs w:val="20"/>
                <w:lang w:val="mk-MK"/>
              </w:rPr>
            </w:pPr>
            <w:r w:rsidRPr="005B1896">
              <w:rPr>
                <w:rFonts w:ascii="Arial Narrow" w:eastAsia="Calibri" w:hAnsi="Arial Narrow" w:cs="Calibri Light"/>
                <w:sz w:val="20"/>
                <w:szCs w:val="20"/>
                <w:lang w:val="mk-MK"/>
              </w:rPr>
              <w:t xml:space="preserve">ЕИП: </w:t>
            </w:r>
            <w:hyperlink r:id="rId8" w:history="1">
              <w:r w:rsidRPr="005B1896">
                <w:rPr>
                  <w:rStyle w:val="Hyperlink"/>
                  <w:rFonts w:ascii="Arial Narrow" w:eastAsia="Calibri" w:hAnsi="Arial Narrow" w:cs="Calibri Light"/>
                  <w:sz w:val="20"/>
                  <w:szCs w:val="20"/>
                  <w:lang w:val="mk-MK"/>
                </w:rPr>
                <w:t>www.wbprojects-mtc.mk</w:t>
              </w:r>
            </w:hyperlink>
          </w:p>
        </w:tc>
      </w:tr>
      <w:tr w:rsidR="005B1896" w:rsidRPr="005B1896" w14:paraId="01975AC9" w14:textId="77777777" w:rsidTr="00E90DF8">
        <w:trPr>
          <w:trHeight w:val="679"/>
          <w:jc w:val="center"/>
        </w:trPr>
        <w:tc>
          <w:tcPr>
            <w:tcW w:w="2578" w:type="dxa"/>
            <w:shd w:val="clear" w:color="auto" w:fill="F2F2F2"/>
          </w:tcPr>
          <w:p w14:paraId="5E7374E3" w14:textId="77777777" w:rsidR="005B1896" w:rsidRPr="005B1896" w:rsidRDefault="005B1896" w:rsidP="00E90DF8">
            <w:pPr>
              <w:spacing w:after="0"/>
              <w:rPr>
                <w:rFonts w:ascii="Arial Narrow" w:eastAsia="Calibri" w:hAnsi="Arial Narrow" w:cs="Calibri Light"/>
                <w:b/>
                <w:sz w:val="20"/>
                <w:szCs w:val="20"/>
                <w:lang w:val="mk-MK"/>
              </w:rPr>
            </w:pPr>
            <w:r w:rsidRPr="005B1896">
              <w:rPr>
                <w:rFonts w:ascii="Arial Narrow" w:eastAsia="Calibri" w:hAnsi="Arial Narrow" w:cs="Calibri Light"/>
                <w:b/>
                <w:sz w:val="20"/>
                <w:szCs w:val="20"/>
                <w:lang w:val="mk-MK"/>
              </w:rPr>
              <w:t>Име и презиме на лицето кое дава коментар *</w:t>
            </w:r>
          </w:p>
          <w:p w14:paraId="0E58150A" w14:textId="77777777" w:rsidR="005B1896" w:rsidRPr="005B1896" w:rsidRDefault="005B1896" w:rsidP="00E90DF8">
            <w:pPr>
              <w:spacing w:after="0"/>
              <w:rPr>
                <w:rFonts w:ascii="Arial Narrow" w:eastAsia="Calibri" w:hAnsi="Arial Narrow" w:cs="Calibri Light"/>
                <w:sz w:val="20"/>
                <w:szCs w:val="20"/>
                <w:lang w:val="mk-MK"/>
              </w:rPr>
            </w:pPr>
          </w:p>
        </w:tc>
        <w:tc>
          <w:tcPr>
            <w:tcW w:w="6439" w:type="dxa"/>
            <w:gridSpan w:val="2"/>
            <w:shd w:val="clear" w:color="auto" w:fill="F2F2F2"/>
          </w:tcPr>
          <w:p w14:paraId="642BDBAD" w14:textId="77777777" w:rsidR="005B1896" w:rsidRPr="005B1896" w:rsidRDefault="005B1896" w:rsidP="00E90DF8">
            <w:pPr>
              <w:spacing w:after="0"/>
              <w:rPr>
                <w:rFonts w:ascii="Arial Narrow" w:eastAsia="Calibri" w:hAnsi="Arial Narrow" w:cs="Calibri Light"/>
                <w:sz w:val="20"/>
                <w:szCs w:val="20"/>
                <w:lang w:val="mk-MK"/>
              </w:rPr>
            </w:pPr>
          </w:p>
        </w:tc>
      </w:tr>
      <w:tr w:rsidR="005B1896" w:rsidRPr="005B1896" w14:paraId="69FA551A" w14:textId="77777777" w:rsidTr="00E90DF8">
        <w:trPr>
          <w:jc w:val="center"/>
        </w:trPr>
        <w:tc>
          <w:tcPr>
            <w:tcW w:w="2578" w:type="dxa"/>
            <w:shd w:val="clear" w:color="auto" w:fill="F2F2F2"/>
          </w:tcPr>
          <w:p w14:paraId="268289D1" w14:textId="77777777" w:rsidR="005B1896" w:rsidRPr="005B1896" w:rsidRDefault="005B1896" w:rsidP="00E90DF8">
            <w:pPr>
              <w:spacing w:after="0"/>
              <w:rPr>
                <w:rFonts w:ascii="Arial Narrow" w:eastAsia="Calibri" w:hAnsi="Arial Narrow" w:cs="Calibri Light"/>
                <w:b/>
                <w:sz w:val="20"/>
                <w:szCs w:val="20"/>
                <w:lang w:val="en-GB"/>
              </w:rPr>
            </w:pPr>
            <w:r w:rsidRPr="005B1896">
              <w:rPr>
                <w:rFonts w:ascii="Arial Narrow" w:eastAsia="Calibri" w:hAnsi="Arial Narrow" w:cs="Calibri Light"/>
                <w:b/>
                <w:sz w:val="20"/>
                <w:szCs w:val="20"/>
                <w:lang w:val="mk-MK"/>
              </w:rPr>
              <w:t xml:space="preserve">Информации за контакт </w:t>
            </w:r>
            <w:r w:rsidRPr="005B1896">
              <w:rPr>
                <w:rFonts w:ascii="Arial Narrow" w:eastAsia="Calibri" w:hAnsi="Arial Narrow" w:cs="Calibri Light"/>
                <w:b/>
                <w:sz w:val="20"/>
                <w:szCs w:val="20"/>
                <w:lang w:val="en-GB"/>
              </w:rPr>
              <w:t>*</w:t>
            </w:r>
          </w:p>
          <w:p w14:paraId="78EDE4A0" w14:textId="77777777" w:rsidR="005B1896" w:rsidRPr="005B1896" w:rsidRDefault="005B1896" w:rsidP="00E90DF8">
            <w:pPr>
              <w:spacing w:after="0"/>
              <w:rPr>
                <w:rFonts w:ascii="Arial Narrow" w:eastAsia="Calibri" w:hAnsi="Arial Narrow" w:cs="Calibri Light"/>
                <w:sz w:val="20"/>
                <w:szCs w:val="20"/>
                <w:lang w:val="en-GB"/>
              </w:rPr>
            </w:pPr>
          </w:p>
          <w:p w14:paraId="5968C153" w14:textId="77777777" w:rsidR="005B1896" w:rsidRPr="005B1896" w:rsidRDefault="005B1896" w:rsidP="00E90DF8">
            <w:pPr>
              <w:spacing w:after="0"/>
              <w:rPr>
                <w:rFonts w:ascii="Arial Narrow" w:eastAsia="Calibri" w:hAnsi="Arial Narrow" w:cs="Calibri Light"/>
                <w:sz w:val="20"/>
                <w:szCs w:val="20"/>
                <w:lang w:val="en-GB"/>
              </w:rPr>
            </w:pPr>
          </w:p>
        </w:tc>
        <w:tc>
          <w:tcPr>
            <w:tcW w:w="6439" w:type="dxa"/>
            <w:gridSpan w:val="2"/>
            <w:shd w:val="clear" w:color="auto" w:fill="F2F2F2"/>
          </w:tcPr>
          <w:p w14:paraId="22CD84AA" w14:textId="77777777" w:rsidR="005B1896" w:rsidRPr="005B1896" w:rsidRDefault="005B1896" w:rsidP="00E90DF8">
            <w:pPr>
              <w:spacing w:after="0"/>
              <w:rPr>
                <w:rFonts w:ascii="Arial Narrow" w:eastAsia="Calibri" w:hAnsi="Arial Narrow" w:cs="Calibri Light"/>
                <w:b/>
                <w:sz w:val="20"/>
                <w:szCs w:val="20"/>
                <w:lang w:val="en-GB"/>
              </w:rPr>
            </w:pPr>
            <w:r w:rsidRPr="005B1896">
              <w:rPr>
                <w:rFonts w:ascii="Arial Narrow" w:eastAsia="Calibri" w:hAnsi="Arial Narrow" w:cs="Calibri Light"/>
                <w:b/>
                <w:sz w:val="20"/>
                <w:szCs w:val="20"/>
                <w:lang w:val="mk-MK"/>
              </w:rPr>
              <w:t>Е-пошта</w:t>
            </w:r>
            <w:r w:rsidRPr="005B1896">
              <w:rPr>
                <w:rFonts w:ascii="Arial Narrow" w:eastAsia="Calibri" w:hAnsi="Arial Narrow" w:cs="Calibri Light"/>
                <w:b/>
                <w:sz w:val="20"/>
                <w:szCs w:val="20"/>
                <w:lang w:val="en-GB"/>
              </w:rPr>
              <w:t>:</w:t>
            </w:r>
          </w:p>
          <w:p w14:paraId="41673CBC" w14:textId="77777777" w:rsidR="005B1896" w:rsidRPr="005B1896" w:rsidRDefault="005B1896" w:rsidP="00E90DF8">
            <w:pPr>
              <w:spacing w:after="0"/>
              <w:rPr>
                <w:rFonts w:ascii="Arial Narrow" w:eastAsia="Calibri" w:hAnsi="Arial Narrow" w:cs="Calibri Light"/>
                <w:sz w:val="20"/>
                <w:szCs w:val="20"/>
                <w:lang w:val="en-GB"/>
              </w:rPr>
            </w:pPr>
            <w:r w:rsidRPr="005B1896">
              <w:rPr>
                <w:rFonts w:ascii="Arial Narrow" w:eastAsia="Calibri" w:hAnsi="Arial Narrow" w:cs="Calibri Light"/>
                <w:sz w:val="20"/>
                <w:szCs w:val="20"/>
                <w:lang w:val="en-GB"/>
              </w:rPr>
              <w:t>______________________________</w:t>
            </w:r>
          </w:p>
          <w:p w14:paraId="3091BD02" w14:textId="77777777" w:rsidR="005B1896" w:rsidRPr="005B1896" w:rsidRDefault="005B1896" w:rsidP="00E90DF8">
            <w:pPr>
              <w:spacing w:after="0"/>
              <w:rPr>
                <w:rFonts w:ascii="Arial Narrow" w:eastAsia="Calibri" w:hAnsi="Arial Narrow" w:cs="Calibri Light"/>
                <w:b/>
                <w:sz w:val="20"/>
                <w:szCs w:val="20"/>
                <w:lang w:val="en-GB"/>
              </w:rPr>
            </w:pPr>
          </w:p>
          <w:p w14:paraId="620CBEDB" w14:textId="77777777" w:rsidR="005B1896" w:rsidRPr="005B1896" w:rsidRDefault="005B1896" w:rsidP="00E90DF8">
            <w:pPr>
              <w:spacing w:after="0"/>
              <w:rPr>
                <w:rFonts w:ascii="Arial Narrow" w:eastAsia="Calibri" w:hAnsi="Arial Narrow" w:cs="Calibri Light"/>
                <w:b/>
                <w:sz w:val="20"/>
                <w:szCs w:val="20"/>
                <w:lang w:val="en-GB"/>
              </w:rPr>
            </w:pPr>
            <w:r w:rsidRPr="005B1896">
              <w:rPr>
                <w:rFonts w:ascii="Arial Narrow" w:eastAsia="Calibri" w:hAnsi="Arial Narrow" w:cs="Calibri Light"/>
                <w:b/>
                <w:sz w:val="20"/>
                <w:szCs w:val="20"/>
                <w:lang w:val="mk-MK"/>
              </w:rPr>
              <w:t>Телефон</w:t>
            </w:r>
            <w:r w:rsidRPr="005B1896">
              <w:rPr>
                <w:rFonts w:ascii="Arial Narrow" w:eastAsia="Calibri" w:hAnsi="Arial Narrow" w:cs="Calibri Light"/>
                <w:b/>
                <w:sz w:val="20"/>
                <w:szCs w:val="20"/>
                <w:lang w:val="en-GB"/>
              </w:rPr>
              <w:t>:</w:t>
            </w:r>
          </w:p>
          <w:p w14:paraId="1E02BC31" w14:textId="77777777" w:rsidR="005B1896" w:rsidRPr="005B1896" w:rsidRDefault="005B1896" w:rsidP="00E90DF8">
            <w:pPr>
              <w:spacing w:after="0"/>
              <w:rPr>
                <w:rFonts w:ascii="Arial Narrow" w:eastAsia="Calibri" w:hAnsi="Arial Narrow" w:cs="Calibri Light"/>
                <w:sz w:val="20"/>
                <w:szCs w:val="20"/>
                <w:lang w:val="en-GB"/>
              </w:rPr>
            </w:pPr>
            <w:r w:rsidRPr="005B1896">
              <w:rPr>
                <w:rFonts w:ascii="Arial Narrow" w:eastAsia="Calibri" w:hAnsi="Arial Narrow" w:cs="Calibri Light"/>
                <w:sz w:val="20"/>
                <w:szCs w:val="20"/>
                <w:lang w:val="en-GB"/>
              </w:rPr>
              <w:t>_____________________________</w:t>
            </w:r>
          </w:p>
        </w:tc>
      </w:tr>
      <w:tr w:rsidR="005B1896" w:rsidRPr="005B1896" w14:paraId="60D17FCA" w14:textId="77777777" w:rsidTr="00E90DF8">
        <w:trPr>
          <w:trHeight w:val="832"/>
          <w:jc w:val="center"/>
        </w:trPr>
        <w:tc>
          <w:tcPr>
            <w:tcW w:w="9017" w:type="dxa"/>
            <w:gridSpan w:val="3"/>
            <w:shd w:val="clear" w:color="auto" w:fill="F2F2F2"/>
          </w:tcPr>
          <w:p w14:paraId="439FB437" w14:textId="77777777" w:rsidR="005B1896" w:rsidRPr="005B1896" w:rsidRDefault="005B1896" w:rsidP="00E90DF8">
            <w:pPr>
              <w:spacing w:after="0"/>
              <w:rPr>
                <w:rFonts w:ascii="Arial Narrow" w:eastAsia="Calibri" w:hAnsi="Arial Narrow" w:cs="Calibri Light"/>
                <w:b/>
                <w:color w:val="000000"/>
                <w:sz w:val="20"/>
                <w:szCs w:val="20"/>
                <w:lang w:val="en-GB"/>
              </w:rPr>
            </w:pPr>
            <w:r w:rsidRPr="005B1896">
              <w:rPr>
                <w:rFonts w:ascii="Arial Narrow" w:eastAsia="Calibri" w:hAnsi="Arial Narrow" w:cs="Calibri Light"/>
                <w:b/>
                <w:color w:val="000000"/>
                <w:sz w:val="20"/>
                <w:szCs w:val="20"/>
                <w:lang w:val="mk-MK"/>
              </w:rPr>
              <w:t>Коментар за ПУЖССА</w:t>
            </w:r>
            <w:r w:rsidRPr="005B1896">
              <w:rPr>
                <w:rFonts w:ascii="Arial Narrow" w:eastAsia="Calibri" w:hAnsi="Arial Narrow" w:cs="Calibri Light"/>
                <w:b/>
                <w:color w:val="000000"/>
                <w:sz w:val="20"/>
                <w:szCs w:val="20"/>
                <w:lang w:val="en-GB"/>
              </w:rPr>
              <w:t>:</w:t>
            </w:r>
          </w:p>
        </w:tc>
      </w:tr>
      <w:tr w:rsidR="005B1896" w:rsidRPr="005B1896" w14:paraId="4E21A876" w14:textId="77777777" w:rsidTr="00E90DF8">
        <w:trPr>
          <w:trHeight w:val="912"/>
          <w:jc w:val="center"/>
        </w:trPr>
        <w:tc>
          <w:tcPr>
            <w:tcW w:w="4384" w:type="dxa"/>
            <w:gridSpan w:val="2"/>
            <w:shd w:val="clear" w:color="auto" w:fill="F2F2F2"/>
          </w:tcPr>
          <w:p w14:paraId="6020521B" w14:textId="77777777" w:rsidR="005B1896" w:rsidRPr="005B1896" w:rsidRDefault="005B1896" w:rsidP="00E90DF8">
            <w:pPr>
              <w:spacing w:after="0"/>
              <w:rPr>
                <w:rFonts w:ascii="Arial Narrow" w:eastAsia="Calibri" w:hAnsi="Arial Narrow" w:cs="Calibri Light"/>
                <w:b/>
                <w:sz w:val="20"/>
                <w:szCs w:val="20"/>
                <w:lang w:val="mk-MK"/>
              </w:rPr>
            </w:pPr>
            <w:r w:rsidRPr="005B1896">
              <w:rPr>
                <w:rFonts w:ascii="Arial Narrow" w:eastAsia="Calibri" w:hAnsi="Arial Narrow" w:cs="Calibri Light"/>
                <w:b/>
                <w:sz w:val="20"/>
                <w:szCs w:val="20"/>
                <w:lang w:val="mk-MK"/>
              </w:rPr>
              <w:t>Потпис</w:t>
            </w:r>
          </w:p>
          <w:p w14:paraId="52FABAF6" w14:textId="77777777" w:rsidR="005B1896" w:rsidRPr="005B1896" w:rsidRDefault="005B1896" w:rsidP="00E90DF8">
            <w:pPr>
              <w:spacing w:after="0"/>
              <w:rPr>
                <w:rFonts w:ascii="Arial Narrow" w:eastAsia="Calibri" w:hAnsi="Arial Narrow" w:cs="Calibri Light"/>
                <w:sz w:val="20"/>
                <w:szCs w:val="20"/>
                <w:lang w:val="en-GB"/>
              </w:rPr>
            </w:pPr>
            <w:r w:rsidRPr="005B1896">
              <w:rPr>
                <w:rFonts w:ascii="Arial Narrow" w:eastAsia="Calibri" w:hAnsi="Arial Narrow" w:cs="Calibri Light"/>
                <w:sz w:val="20"/>
                <w:szCs w:val="20"/>
                <w:lang w:val="en-GB"/>
              </w:rPr>
              <w:t>______________________</w:t>
            </w:r>
          </w:p>
        </w:tc>
        <w:tc>
          <w:tcPr>
            <w:tcW w:w="4633" w:type="dxa"/>
            <w:shd w:val="clear" w:color="auto" w:fill="F2F2F2"/>
          </w:tcPr>
          <w:p w14:paraId="77E35172" w14:textId="77777777" w:rsidR="005B1896" w:rsidRPr="005B1896" w:rsidRDefault="005B1896" w:rsidP="00E90DF8">
            <w:pPr>
              <w:spacing w:after="0"/>
              <w:rPr>
                <w:rFonts w:ascii="Arial Narrow" w:eastAsia="Calibri" w:hAnsi="Arial Narrow" w:cs="Calibri Light"/>
                <w:b/>
                <w:sz w:val="20"/>
                <w:szCs w:val="20"/>
                <w:lang w:val="mk-MK"/>
              </w:rPr>
            </w:pPr>
            <w:r w:rsidRPr="005B1896">
              <w:rPr>
                <w:rFonts w:ascii="Arial Narrow" w:eastAsia="Calibri" w:hAnsi="Arial Narrow" w:cs="Calibri Light"/>
                <w:b/>
                <w:sz w:val="20"/>
                <w:szCs w:val="20"/>
                <w:lang w:val="mk-MK"/>
              </w:rPr>
              <w:t>Дата</w:t>
            </w:r>
          </w:p>
          <w:p w14:paraId="66B879B3" w14:textId="77777777" w:rsidR="005B1896" w:rsidRPr="005B1896" w:rsidRDefault="005B1896" w:rsidP="00E90DF8">
            <w:pPr>
              <w:spacing w:after="0"/>
              <w:rPr>
                <w:rFonts w:ascii="Arial Narrow" w:eastAsia="Calibri" w:hAnsi="Arial Narrow" w:cs="Calibri Light"/>
                <w:sz w:val="20"/>
                <w:szCs w:val="20"/>
                <w:lang w:val="en-GB"/>
              </w:rPr>
            </w:pPr>
            <w:r w:rsidRPr="005B1896">
              <w:rPr>
                <w:rFonts w:ascii="Arial Narrow" w:eastAsia="Calibri" w:hAnsi="Arial Narrow" w:cs="Calibri Light"/>
                <w:sz w:val="20"/>
                <w:szCs w:val="20"/>
                <w:lang w:val="en-GB"/>
              </w:rPr>
              <w:t>____________________</w:t>
            </w:r>
          </w:p>
        </w:tc>
      </w:tr>
      <w:tr w:rsidR="005B1896" w:rsidRPr="005B1896" w14:paraId="736494B8" w14:textId="77777777" w:rsidTr="00E90DF8">
        <w:trPr>
          <w:trHeight w:val="912"/>
          <w:jc w:val="center"/>
        </w:trPr>
        <w:tc>
          <w:tcPr>
            <w:tcW w:w="9017" w:type="dxa"/>
            <w:gridSpan w:val="3"/>
            <w:shd w:val="clear" w:color="auto" w:fill="F2F2F2"/>
          </w:tcPr>
          <w:p w14:paraId="7C4887F0" w14:textId="4B26F015" w:rsidR="005B1896" w:rsidRPr="005B1896" w:rsidRDefault="005B1896" w:rsidP="00E90DF8">
            <w:pPr>
              <w:shd w:val="clear" w:color="auto" w:fill="E2EFD9" w:themeFill="accent6" w:themeFillTint="33"/>
              <w:spacing w:after="0"/>
              <w:rPr>
                <w:rFonts w:ascii="Arial Narrow" w:eastAsia="Calibri" w:hAnsi="Arial Narrow" w:cs="Calibri Light"/>
                <w:b/>
                <w:sz w:val="20"/>
                <w:szCs w:val="20"/>
                <w:lang w:val="en-GB"/>
              </w:rPr>
            </w:pPr>
            <w:r w:rsidRPr="005B1896">
              <w:rPr>
                <w:rFonts w:ascii="Arial Narrow" w:eastAsia="Calibri" w:hAnsi="Arial Narrow" w:cs="Calibri Light"/>
                <w:b/>
                <w:sz w:val="20"/>
                <w:szCs w:val="20"/>
                <w:lang w:val="mk-MK"/>
              </w:rPr>
              <w:t xml:space="preserve">Ако имате какви било коментари / предлози или дополнувања за предложените мерки на ПУЖССА Проект </w:t>
            </w:r>
            <w:r w:rsidRPr="005B1896">
              <w:rPr>
                <w:rFonts w:ascii="Arial Narrow" w:eastAsia="Calibri" w:hAnsi="Arial Narrow" w:cs="Calibri Light"/>
                <w:b/>
                <w:sz w:val="20"/>
                <w:szCs w:val="20"/>
                <w:lang w:val="en-GB"/>
              </w:rPr>
              <w:t>“</w:t>
            </w:r>
            <w:r w:rsidRPr="005B1896">
              <w:rPr>
                <w:rFonts w:ascii="Arial Narrow" w:eastAsia="Calibri" w:hAnsi="Arial Narrow" w:cs="Calibri Light"/>
                <w:b/>
                <w:sz w:val="20"/>
                <w:szCs w:val="20"/>
                <w:lang w:val="mk-MK"/>
              </w:rPr>
              <w:t>Надградба на локален пат Малешевски Пат во н.м. Подареш во општина Радовиш“</w:t>
            </w:r>
            <w:r w:rsidRPr="005B1896">
              <w:rPr>
                <w:rFonts w:ascii="Arial Narrow" w:eastAsia="Calibri" w:hAnsi="Arial Narrow" w:cs="Calibri Light"/>
                <w:b/>
                <w:sz w:val="20"/>
                <w:szCs w:val="20"/>
                <w:lang w:val="en-GB"/>
              </w:rPr>
              <w:t xml:space="preserve">, </w:t>
            </w:r>
            <w:r w:rsidRPr="005B1896">
              <w:rPr>
                <w:rFonts w:ascii="Arial Narrow" w:eastAsia="Calibri" w:hAnsi="Arial Narrow" w:cs="Calibri Light"/>
                <w:b/>
                <w:sz w:val="20"/>
                <w:szCs w:val="20"/>
                <w:lang w:val="mk-MK"/>
              </w:rPr>
              <w:t>Ве молиме доставете ги на одоговрното лице од следната институција</w:t>
            </w:r>
            <w:r w:rsidRPr="005B1896">
              <w:rPr>
                <w:rFonts w:ascii="Arial Narrow" w:eastAsia="Calibri" w:hAnsi="Arial Narrow" w:cs="Calibri Light"/>
                <w:b/>
                <w:sz w:val="20"/>
                <w:szCs w:val="20"/>
                <w:lang w:val="en-GB"/>
              </w:rPr>
              <w:t>:</w:t>
            </w:r>
            <w:r w:rsidRPr="005B1896">
              <w:rPr>
                <w:rFonts w:ascii="Arial Narrow" w:hAnsi="Arial Narrow"/>
                <w:sz w:val="20"/>
                <w:szCs w:val="20"/>
              </w:rPr>
              <w:t xml:space="preserve"> </w:t>
            </w:r>
          </w:p>
          <w:p w14:paraId="0593F090" w14:textId="77777777" w:rsidR="005B1896" w:rsidRPr="005B1896" w:rsidRDefault="005B1896" w:rsidP="00E90DF8">
            <w:pPr>
              <w:shd w:val="clear" w:color="auto" w:fill="E2EFD9" w:themeFill="accent6" w:themeFillTint="33"/>
              <w:spacing w:after="0"/>
              <w:rPr>
                <w:rFonts w:ascii="Arial Narrow" w:eastAsia="Calibri" w:hAnsi="Arial Narrow" w:cs="Calibri Light"/>
                <w:b/>
                <w:sz w:val="20"/>
                <w:szCs w:val="20"/>
                <w:lang w:val="mk-MK"/>
              </w:rPr>
            </w:pPr>
            <w:r w:rsidRPr="005B1896">
              <w:rPr>
                <w:rFonts w:ascii="Arial Narrow" w:eastAsia="Calibri" w:hAnsi="Arial Narrow" w:cs="Calibri Light"/>
                <w:b/>
                <w:sz w:val="20"/>
                <w:szCs w:val="20"/>
                <w:lang w:val="en-GB"/>
              </w:rPr>
              <w:t xml:space="preserve">                                                        </w:t>
            </w:r>
            <w:r w:rsidRPr="005B1896">
              <w:rPr>
                <w:rFonts w:ascii="Arial Narrow" w:eastAsia="Calibri" w:hAnsi="Arial Narrow" w:cs="Calibri Light"/>
                <w:b/>
                <w:sz w:val="20"/>
                <w:szCs w:val="20"/>
                <w:lang w:val="mk-MK"/>
              </w:rPr>
              <w:t>Контакт лице</w:t>
            </w:r>
            <w:r w:rsidRPr="005B1896">
              <w:rPr>
                <w:rFonts w:ascii="Arial Narrow" w:eastAsia="Calibri" w:hAnsi="Arial Narrow" w:cs="Calibri Light"/>
                <w:b/>
                <w:sz w:val="20"/>
                <w:szCs w:val="20"/>
                <w:lang w:val="en-GB"/>
              </w:rPr>
              <w:t xml:space="preserve">: </w:t>
            </w:r>
            <w:r w:rsidRPr="005B1896">
              <w:rPr>
                <w:rFonts w:ascii="Arial Narrow" w:eastAsia="Calibri" w:hAnsi="Arial Narrow" w:cs="Calibri Light"/>
                <w:b/>
                <w:sz w:val="20"/>
                <w:szCs w:val="20"/>
                <w:lang w:val="mk-MK"/>
              </w:rPr>
              <w:t>Сашка Богданова Ајцева</w:t>
            </w:r>
          </w:p>
          <w:p w14:paraId="178066DB" w14:textId="4B7FD52A" w:rsidR="005B1896" w:rsidRPr="005B1896" w:rsidRDefault="005B1896" w:rsidP="00E90DF8">
            <w:pPr>
              <w:shd w:val="clear" w:color="auto" w:fill="E2EFD9" w:themeFill="accent6" w:themeFillTint="33"/>
              <w:spacing w:after="0"/>
              <w:rPr>
                <w:rFonts w:ascii="Arial Narrow" w:eastAsia="Calibri" w:hAnsi="Arial Narrow" w:cs="Calibri Light"/>
                <w:b/>
                <w:sz w:val="20"/>
                <w:szCs w:val="20"/>
                <w:lang w:val="en-GB"/>
              </w:rPr>
            </w:pPr>
            <w:r w:rsidRPr="005B1896">
              <w:rPr>
                <w:rFonts w:ascii="Arial Narrow" w:eastAsia="Calibri" w:hAnsi="Arial Narrow" w:cs="Calibri Light"/>
                <w:b/>
                <w:sz w:val="20"/>
                <w:szCs w:val="20"/>
                <w:lang w:val="en-GB"/>
              </w:rPr>
              <w:t xml:space="preserve">                                                        </w:t>
            </w:r>
            <w:r w:rsidRPr="005B1896">
              <w:rPr>
                <w:rFonts w:ascii="Arial Narrow" w:eastAsia="Calibri" w:hAnsi="Arial Narrow" w:cs="Calibri Light"/>
                <w:b/>
                <w:sz w:val="20"/>
                <w:szCs w:val="20"/>
                <w:lang w:val="mk-MK"/>
              </w:rPr>
              <w:t>Е-пошта</w:t>
            </w:r>
            <w:r w:rsidRPr="005B1896">
              <w:rPr>
                <w:rFonts w:ascii="Arial Narrow" w:eastAsia="Calibri" w:hAnsi="Arial Narrow" w:cs="Calibri Light"/>
                <w:b/>
                <w:sz w:val="20"/>
                <w:szCs w:val="20"/>
                <w:lang w:val="en-GB"/>
              </w:rPr>
              <w:t xml:space="preserve">: </w:t>
            </w:r>
            <w:r w:rsidRPr="005B1896">
              <w:rPr>
                <w:rFonts w:ascii="Arial Narrow" w:eastAsia="Calibri" w:hAnsi="Arial Narrow" w:cs="Calibri Light"/>
                <w:b/>
                <w:sz w:val="20"/>
                <w:szCs w:val="20"/>
                <w:lang w:val="mk-MK"/>
              </w:rPr>
              <w:t xml:space="preserve">         </w:t>
            </w:r>
            <w:hyperlink r:id="rId9" w:history="1">
              <w:r w:rsidRPr="005B1896">
                <w:rPr>
                  <w:rStyle w:val="Hyperlink"/>
                  <w:rFonts w:ascii="Arial Narrow" w:eastAsia="Calibri" w:hAnsi="Arial Narrow" w:cs="Calibri Light"/>
                  <w:b/>
                  <w:sz w:val="20"/>
                  <w:szCs w:val="20"/>
                  <w:lang w:val="en-GB"/>
                </w:rPr>
                <w:t>saska.bogdanova.ajceva.piu@mtc.gov.mk</w:t>
              </w:r>
            </w:hyperlink>
          </w:p>
          <w:p w14:paraId="33F6AF49" w14:textId="77777777" w:rsidR="005B1896" w:rsidRPr="005B1896" w:rsidRDefault="005B1896" w:rsidP="00E90DF8">
            <w:pPr>
              <w:spacing w:after="0"/>
              <w:rPr>
                <w:rFonts w:ascii="Arial Narrow" w:eastAsia="Calibri" w:hAnsi="Arial Narrow" w:cs="Calibri Light"/>
                <w:b/>
                <w:sz w:val="20"/>
                <w:szCs w:val="20"/>
                <w:lang w:val="en-GB"/>
              </w:rPr>
            </w:pPr>
            <w:r w:rsidRPr="005B1896">
              <w:rPr>
                <w:rFonts w:ascii="Arial Narrow" w:eastAsia="Calibri" w:hAnsi="Arial Narrow" w:cs="Calibri Light"/>
                <w:b/>
                <w:sz w:val="20"/>
                <w:szCs w:val="20"/>
                <w:lang w:val="mk-MK"/>
              </w:rPr>
              <w:t xml:space="preserve">Во рок од 14 дена по објавувањето на ПУЖССА Проектот </w:t>
            </w:r>
            <w:r w:rsidRPr="005B1896">
              <w:rPr>
                <w:rFonts w:ascii="Arial Narrow" w:eastAsia="Calibri" w:hAnsi="Arial Narrow" w:cs="Calibri Light"/>
                <w:b/>
                <w:sz w:val="20"/>
                <w:szCs w:val="20"/>
                <w:lang w:val="en-GB"/>
              </w:rPr>
              <w:t>“</w:t>
            </w:r>
            <w:r w:rsidRPr="005B1896">
              <w:rPr>
                <w:rFonts w:ascii="Arial Narrow" w:eastAsia="Calibri" w:hAnsi="Arial Narrow" w:cs="Calibri Light"/>
                <w:b/>
                <w:sz w:val="20"/>
                <w:szCs w:val="20"/>
                <w:lang w:val="mk-MK"/>
              </w:rPr>
              <w:t>Надградба на локален пат Малешевски Пат во н.м. Подареш во општина Радовиш“</w:t>
            </w:r>
          </w:p>
          <w:p w14:paraId="19AF4130" w14:textId="43001B51" w:rsidR="005B1896" w:rsidRPr="005B1896" w:rsidRDefault="005B1896" w:rsidP="00E90DF8">
            <w:pPr>
              <w:spacing w:after="0"/>
              <w:rPr>
                <w:rFonts w:ascii="Arial Narrow" w:eastAsia="Calibri" w:hAnsi="Arial Narrow" w:cs="Calibri Light"/>
                <w:b/>
                <w:sz w:val="20"/>
                <w:szCs w:val="20"/>
                <w:lang w:val="en-GB"/>
              </w:rPr>
            </w:pPr>
            <w:r w:rsidRPr="005B1896">
              <w:rPr>
                <w:rFonts w:ascii="Arial Narrow" w:eastAsia="Calibri" w:hAnsi="Arial Narrow" w:cs="Calibri Light"/>
                <w:b/>
                <w:sz w:val="20"/>
                <w:szCs w:val="20"/>
                <w:lang w:val="en-GB"/>
              </w:rPr>
              <w:t>(</w:t>
            </w:r>
            <w:r w:rsidRPr="005B1896">
              <w:rPr>
                <w:rFonts w:ascii="Arial Narrow" w:eastAsia="Calibri" w:hAnsi="Arial Narrow" w:cs="Calibri Light"/>
                <w:b/>
                <w:sz w:val="20"/>
                <w:szCs w:val="20"/>
                <w:lang w:val="mk-MK"/>
              </w:rPr>
              <w:t>датум на објава</w:t>
            </w:r>
            <w:r w:rsidRPr="005B1896">
              <w:rPr>
                <w:rFonts w:ascii="Arial Narrow" w:eastAsia="Calibri" w:hAnsi="Arial Narrow" w:cs="Calibri Light"/>
                <w:b/>
                <w:sz w:val="20"/>
                <w:szCs w:val="20"/>
                <w:lang w:val="en-GB"/>
              </w:rPr>
              <w:t>:</w:t>
            </w:r>
            <w:proofErr w:type="gramStart"/>
            <w:r w:rsidRPr="005B1896">
              <w:rPr>
                <w:rFonts w:ascii="Arial Narrow" w:eastAsia="Calibri" w:hAnsi="Arial Narrow" w:cs="Calibri Light"/>
                <w:b/>
                <w:sz w:val="20"/>
                <w:szCs w:val="20"/>
                <w:lang w:val="mk-MK"/>
              </w:rPr>
              <w:t xml:space="preserve">  </w:t>
            </w:r>
            <w:r w:rsidRPr="005B1896">
              <w:rPr>
                <w:rFonts w:ascii="Arial Narrow" w:eastAsia="Calibri" w:hAnsi="Arial Narrow" w:cs="Calibri Light"/>
                <w:b/>
                <w:sz w:val="20"/>
                <w:szCs w:val="20"/>
                <w:lang w:val="en-GB"/>
              </w:rPr>
              <w:t>)</w:t>
            </w:r>
            <w:proofErr w:type="gramEnd"/>
          </w:p>
        </w:tc>
      </w:tr>
      <w:tr w:rsidR="005B1896" w:rsidRPr="005B1896" w14:paraId="55E3F81D" w14:textId="77777777" w:rsidTr="00E90DF8">
        <w:trPr>
          <w:trHeight w:val="912"/>
          <w:jc w:val="center"/>
        </w:trPr>
        <w:tc>
          <w:tcPr>
            <w:tcW w:w="9017" w:type="dxa"/>
            <w:gridSpan w:val="3"/>
            <w:shd w:val="clear" w:color="auto" w:fill="F2F2F2"/>
          </w:tcPr>
          <w:p w14:paraId="74AA3F37" w14:textId="77777777" w:rsidR="005B1896" w:rsidRPr="005B1896" w:rsidRDefault="005B1896" w:rsidP="00E90DF8">
            <w:pPr>
              <w:spacing w:after="0"/>
              <w:rPr>
                <w:rFonts w:ascii="Arial Narrow" w:eastAsia="Calibri" w:hAnsi="Arial Narrow" w:cs="Calibri Light"/>
                <w:b/>
                <w:sz w:val="20"/>
                <w:szCs w:val="20"/>
                <w:lang w:val="en-GB"/>
              </w:rPr>
            </w:pPr>
          </w:p>
          <w:p w14:paraId="4248223B" w14:textId="77777777" w:rsidR="005B1896" w:rsidRPr="005B1896" w:rsidRDefault="005B1896" w:rsidP="00E90DF8">
            <w:pPr>
              <w:spacing w:after="0"/>
              <w:rPr>
                <w:rFonts w:ascii="Arial Narrow" w:eastAsia="Calibri" w:hAnsi="Arial Narrow" w:cs="Calibri Light"/>
                <w:b/>
                <w:sz w:val="20"/>
                <w:szCs w:val="20"/>
                <w:lang w:val="en-GB"/>
              </w:rPr>
            </w:pPr>
            <w:r w:rsidRPr="005B1896">
              <w:rPr>
                <w:rFonts w:ascii="Arial Narrow" w:eastAsia="Calibri" w:hAnsi="Arial Narrow" w:cs="Calibri Light"/>
                <w:b/>
                <w:sz w:val="20"/>
                <w:szCs w:val="20"/>
                <w:lang w:val="mk-MK"/>
              </w:rPr>
              <w:t>Референтен број</w:t>
            </w:r>
            <w:r w:rsidRPr="005B1896">
              <w:rPr>
                <w:rFonts w:ascii="Arial Narrow" w:eastAsia="Calibri" w:hAnsi="Arial Narrow" w:cs="Calibri Light"/>
                <w:b/>
                <w:sz w:val="20"/>
                <w:szCs w:val="20"/>
                <w:lang w:val="en-GB"/>
              </w:rPr>
              <w:t>: ______________________________</w:t>
            </w:r>
          </w:p>
          <w:p w14:paraId="64561802" w14:textId="77777777" w:rsidR="005B1896" w:rsidRPr="005B1896" w:rsidRDefault="005B1896" w:rsidP="00E90DF8">
            <w:pPr>
              <w:shd w:val="clear" w:color="auto" w:fill="E2EFD9" w:themeFill="accent6" w:themeFillTint="33"/>
              <w:spacing w:after="0"/>
              <w:jc w:val="center"/>
              <w:rPr>
                <w:rFonts w:ascii="Arial Narrow" w:eastAsia="Calibri" w:hAnsi="Arial Narrow" w:cs="Calibri Light"/>
                <w:b/>
                <w:sz w:val="20"/>
                <w:szCs w:val="20"/>
                <w:lang w:val="en-GB"/>
              </w:rPr>
            </w:pPr>
            <w:r w:rsidRPr="005B1896">
              <w:rPr>
                <w:rFonts w:ascii="Arial Narrow" w:eastAsia="Calibri" w:hAnsi="Arial Narrow" w:cs="Calibri Light"/>
                <w:sz w:val="20"/>
                <w:szCs w:val="20"/>
                <w:lang w:val="en-GB"/>
              </w:rPr>
              <w:t>(</w:t>
            </w:r>
            <w:r w:rsidRPr="005B1896">
              <w:rPr>
                <w:rFonts w:ascii="Arial Narrow" w:eastAsia="Calibri" w:hAnsi="Arial Narrow" w:cs="Calibri Light"/>
                <w:sz w:val="20"/>
                <w:szCs w:val="20"/>
                <w:lang w:val="mk-MK"/>
              </w:rPr>
              <w:t>потполнето од страна на одговорните лица за спроведување на проектот</w:t>
            </w:r>
            <w:r w:rsidRPr="005B1896">
              <w:rPr>
                <w:rFonts w:ascii="Arial Narrow" w:eastAsia="Calibri" w:hAnsi="Arial Narrow" w:cs="Calibri Light"/>
                <w:sz w:val="20"/>
                <w:szCs w:val="20"/>
                <w:lang w:val="en-GB"/>
              </w:rPr>
              <w:t>)</w:t>
            </w:r>
          </w:p>
        </w:tc>
      </w:tr>
    </w:tbl>
    <w:p w14:paraId="4E797E05" w14:textId="059F0916" w:rsidR="007D4AE8" w:rsidRDefault="007D4AE8">
      <w:pPr>
        <w:rPr>
          <w:rFonts w:cstheme="minorHAnsi"/>
          <w:sz w:val="20"/>
          <w:szCs w:val="20"/>
          <w:lang w:val="mk-MK"/>
        </w:rPr>
      </w:pPr>
    </w:p>
    <w:sectPr w:rsidR="007D4AE8">
      <w:pgSz w:w="11907"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420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7"/>
    <w:rsid w:val="00147755"/>
    <w:rsid w:val="00165DD1"/>
    <w:rsid w:val="00196300"/>
    <w:rsid w:val="001C52FA"/>
    <w:rsid w:val="001F7468"/>
    <w:rsid w:val="00420BC4"/>
    <w:rsid w:val="00456BAF"/>
    <w:rsid w:val="004E39BF"/>
    <w:rsid w:val="00535473"/>
    <w:rsid w:val="0053679E"/>
    <w:rsid w:val="005761D8"/>
    <w:rsid w:val="005B1896"/>
    <w:rsid w:val="005C4AAF"/>
    <w:rsid w:val="006072FB"/>
    <w:rsid w:val="006D06BB"/>
    <w:rsid w:val="007675B0"/>
    <w:rsid w:val="0077368C"/>
    <w:rsid w:val="007D4AE8"/>
    <w:rsid w:val="007E4945"/>
    <w:rsid w:val="00872B09"/>
    <w:rsid w:val="009E76C9"/>
    <w:rsid w:val="00A00EA7"/>
    <w:rsid w:val="00B43B3D"/>
    <w:rsid w:val="00C1490E"/>
    <w:rsid w:val="00CC5C17"/>
    <w:rsid w:val="00D06150"/>
    <w:rsid w:val="00D62D15"/>
    <w:rsid w:val="00EC31BF"/>
    <w:rsid w:val="00F6384E"/>
    <w:rsid w:val="00F929FC"/>
    <w:rsid w:val="5EDF31A3"/>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ACB"/>
  <w15:docId w15:val="{CDE8BE2B-878E-40AB-8894-794A285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165DD1"/>
    <w:pPr>
      <w:ind w:left="720"/>
      <w:contextualSpacing/>
    </w:p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165DD1"/>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projects-mtc.mk" TargetMode="External"/><Relationship Id="rId3" Type="http://schemas.openxmlformats.org/officeDocument/2006/relationships/numbering" Target="numbering.xml"/><Relationship Id="rId7" Type="http://schemas.openxmlformats.org/officeDocument/2006/relationships/hyperlink" Target="https://radovis.gov.m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aska.bogdanova.ajceva.piu@mtc.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Velkovski</dc:creator>
  <cp:lastModifiedBy>Sash Bogdan </cp:lastModifiedBy>
  <cp:revision>19</cp:revision>
  <dcterms:created xsi:type="dcterms:W3CDTF">2021-02-27T18:31:00Z</dcterms:created>
  <dcterms:modified xsi:type="dcterms:W3CDTF">2023-07-11T12:05:00Z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